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4B4B2"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                             正（副）本</w:t>
      </w:r>
    </w:p>
    <w:p w14:paraId="36B6A366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致：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>上饶市第二</w:t>
      </w:r>
      <w:r>
        <w:rPr>
          <w:rFonts w:hint="eastAsia" w:ascii="宋体" w:hAnsi="宋体" w:cs="宋体"/>
          <w:bCs/>
          <w:kern w:val="0"/>
          <w:sz w:val="36"/>
          <w:szCs w:val="36"/>
        </w:rPr>
        <w:t xml:space="preserve">人民医院 </w:t>
      </w:r>
    </w:p>
    <w:p w14:paraId="17D32773"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</w:pPr>
      <w:bookmarkStart w:id="0" w:name="_Toc485736229"/>
    </w:p>
    <w:p w14:paraId="57BE490F">
      <w:pPr>
        <w:pStyle w:val="3"/>
        <w:spacing w:before="40" w:after="40"/>
        <w:ind w:firstLine="629"/>
        <w:rPr>
          <w:rFonts w:hint="default" w:ascii="宋体" w:hAnsi="宋体" w:eastAsia="宋体" w:cs="宋体"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  <w:t>检验及病理外送检测项目</w:t>
      </w:r>
    </w:p>
    <w:p w14:paraId="654F74F4"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577ADCCF"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  <w:t>价</w:t>
      </w:r>
    </w:p>
    <w:p w14:paraId="40001942"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0208504A"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5BBC6406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651711ED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16277D63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品    牌：</w:t>
      </w:r>
    </w:p>
    <w:p w14:paraId="224BB459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2ED544D6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日期：     年 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月  日</w:t>
      </w:r>
    </w:p>
    <w:p w14:paraId="60DA05CF">
      <w:pPr>
        <w:widowControl/>
        <w:spacing w:beforeAutospacing="1" w:afterAutospacing="1" w:line="360" w:lineRule="auto"/>
        <w:jc w:val="center"/>
        <w:rPr>
          <w:rFonts w:hint="eastAsia" w:ascii="宋体" w:hAnsi="宋体" w:cs="宋体"/>
          <w:kern w:val="0"/>
          <w:sz w:val="44"/>
          <w:szCs w:val="44"/>
        </w:rPr>
      </w:pPr>
      <w:bookmarkStart w:id="1" w:name="_Toc485736230"/>
      <w:r>
        <w:rPr>
          <w:rFonts w:hint="eastAsia" w:ascii="宋体" w:hAnsi="宋体" w:cs="宋体"/>
          <w:kern w:val="0"/>
          <w:sz w:val="44"/>
          <w:szCs w:val="44"/>
        </w:rPr>
        <w:t>目录</w:t>
      </w:r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6476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25" w:type="dxa"/>
            <w:noWrap w:val="0"/>
            <w:vAlign w:val="center"/>
          </w:tcPr>
          <w:p w14:paraId="573310A9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902" w:type="dxa"/>
            <w:noWrap w:val="0"/>
            <w:vAlign w:val="center"/>
          </w:tcPr>
          <w:p w14:paraId="6AB406F8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590" w:type="dxa"/>
            <w:noWrap w:val="0"/>
            <w:vAlign w:val="center"/>
          </w:tcPr>
          <w:p w14:paraId="7CB41F48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页码</w:t>
            </w:r>
          </w:p>
        </w:tc>
      </w:tr>
      <w:tr w14:paraId="29FE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25" w:type="dxa"/>
            <w:noWrap w:val="0"/>
            <w:vAlign w:val="center"/>
          </w:tcPr>
          <w:p w14:paraId="3D537ADB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902" w:type="dxa"/>
            <w:noWrap w:val="0"/>
            <w:vAlign w:val="center"/>
          </w:tcPr>
          <w:p w14:paraId="156FD78F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咨询响应函</w:t>
            </w:r>
          </w:p>
        </w:tc>
        <w:tc>
          <w:tcPr>
            <w:tcW w:w="1590" w:type="dxa"/>
            <w:noWrap w:val="0"/>
            <w:vAlign w:val="top"/>
          </w:tcPr>
          <w:p w14:paraId="63C7728B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5AB2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25" w:type="dxa"/>
            <w:noWrap w:val="0"/>
            <w:vAlign w:val="center"/>
          </w:tcPr>
          <w:p w14:paraId="511605D9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4902" w:type="dxa"/>
            <w:noWrap w:val="0"/>
            <w:vAlign w:val="center"/>
          </w:tcPr>
          <w:p w14:paraId="40395E47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宋体" w:hAnsi="宋体" w:cs="宋体"/>
                <w:sz w:val="28"/>
                <w:szCs w:val="28"/>
              </w:rPr>
              <w:t>表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及报名项目清单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附表2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90" w:type="dxa"/>
            <w:noWrap w:val="0"/>
            <w:vAlign w:val="top"/>
          </w:tcPr>
          <w:p w14:paraId="2D6B6827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6944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25" w:type="dxa"/>
            <w:noWrap w:val="0"/>
            <w:vAlign w:val="center"/>
          </w:tcPr>
          <w:p w14:paraId="370E2DAB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4902" w:type="dxa"/>
            <w:noWrap w:val="0"/>
            <w:vAlign w:val="center"/>
          </w:tcPr>
          <w:p w14:paraId="3A4F5276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报名单位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资格证明文件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营业执照、法定代表人身份证或法人授权证明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90" w:type="dxa"/>
            <w:noWrap w:val="0"/>
            <w:vAlign w:val="top"/>
          </w:tcPr>
          <w:p w14:paraId="0AFF3C0C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42E1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25" w:type="dxa"/>
            <w:noWrap w:val="0"/>
            <w:vAlign w:val="center"/>
          </w:tcPr>
          <w:p w14:paraId="515F040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4902" w:type="dxa"/>
            <w:noWrap w:val="0"/>
            <w:vAlign w:val="center"/>
          </w:tcPr>
          <w:p w14:paraId="4309E44E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外送检测服务方案（含</w:t>
            </w:r>
            <w:r>
              <w:rPr>
                <w:rFonts w:hint="eastAsia" w:ascii="宋体" w:hAnsi="宋体" w:cs="宋体"/>
                <w:sz w:val="28"/>
                <w:szCs w:val="28"/>
              </w:rPr>
              <w:t>标本收集、包装、储存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</w:rPr>
              <w:t>搬运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</w:rPr>
              <w:t>运输、交接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温控</w:t>
            </w:r>
            <w:r>
              <w:rPr>
                <w:rFonts w:hint="eastAsia" w:ascii="宋体" w:hAnsi="宋体" w:cs="宋体"/>
                <w:sz w:val="28"/>
                <w:szCs w:val="28"/>
              </w:rPr>
              <w:t>等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590" w:type="dxa"/>
            <w:noWrap w:val="0"/>
            <w:vAlign w:val="top"/>
          </w:tcPr>
          <w:p w14:paraId="24DE8120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3389A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25" w:type="dxa"/>
            <w:noWrap w:val="0"/>
            <w:vAlign w:val="center"/>
          </w:tcPr>
          <w:p w14:paraId="1878013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4902" w:type="dxa"/>
            <w:noWrap w:val="0"/>
            <w:vAlign w:val="center"/>
          </w:tcPr>
          <w:p w14:paraId="1039E4A9">
            <w:pPr>
              <w:spacing w:before="120" w:beforeLines="50" w:after="120" w:afterLines="5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提供实验室认可证书、以及证书附件相关证明文件</w:t>
            </w:r>
          </w:p>
        </w:tc>
        <w:tc>
          <w:tcPr>
            <w:tcW w:w="1590" w:type="dxa"/>
            <w:noWrap w:val="0"/>
            <w:vAlign w:val="top"/>
          </w:tcPr>
          <w:p w14:paraId="0AF8DE71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14B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25" w:type="dxa"/>
            <w:noWrap w:val="0"/>
            <w:vAlign w:val="center"/>
          </w:tcPr>
          <w:p w14:paraId="7F756824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4902" w:type="dxa"/>
            <w:noWrap w:val="0"/>
            <w:vAlign w:val="center"/>
          </w:tcPr>
          <w:p w14:paraId="61983B64">
            <w:pPr>
              <w:spacing w:before="120" w:beforeLines="50" w:after="120" w:afterLines="5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近三年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内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并取得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国家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室间质量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评价合格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并提供相应材料</w:t>
            </w:r>
          </w:p>
        </w:tc>
        <w:tc>
          <w:tcPr>
            <w:tcW w:w="1590" w:type="dxa"/>
            <w:noWrap w:val="0"/>
            <w:vAlign w:val="top"/>
          </w:tcPr>
          <w:p w14:paraId="6493B42C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5AC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425" w:type="dxa"/>
            <w:noWrap w:val="0"/>
            <w:vAlign w:val="center"/>
          </w:tcPr>
          <w:p w14:paraId="1DAC27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902" w:type="dxa"/>
            <w:noWrap w:val="0"/>
            <w:vAlign w:val="center"/>
          </w:tcPr>
          <w:p w14:paraId="63D75719">
            <w:pPr>
              <w:spacing w:before="120" w:beforeLines="50" w:after="120" w:afterLines="50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国内三甲医院客户名单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或合作协议书（江西省内医院优先）</w:t>
            </w:r>
          </w:p>
        </w:tc>
        <w:tc>
          <w:tcPr>
            <w:tcW w:w="1590" w:type="dxa"/>
            <w:noWrap w:val="0"/>
            <w:vAlign w:val="top"/>
          </w:tcPr>
          <w:p w14:paraId="709840F1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55F5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25" w:type="dxa"/>
            <w:noWrap w:val="0"/>
            <w:vAlign w:val="center"/>
          </w:tcPr>
          <w:p w14:paraId="61F5D7C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902" w:type="dxa"/>
            <w:noWrap w:val="0"/>
            <w:vAlign w:val="center"/>
          </w:tcPr>
          <w:p w14:paraId="452B6401">
            <w:pPr>
              <w:spacing w:before="120" w:beforeLines="50" w:after="120" w:afterLines="5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其他证明文件</w:t>
            </w:r>
          </w:p>
        </w:tc>
        <w:tc>
          <w:tcPr>
            <w:tcW w:w="1590" w:type="dxa"/>
            <w:noWrap w:val="0"/>
            <w:vAlign w:val="top"/>
          </w:tcPr>
          <w:p w14:paraId="3DB00237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 w14:paraId="35BA03A2">
      <w:pPr>
        <w:rPr>
          <w:rFonts w:hint="eastAsia"/>
        </w:rPr>
      </w:pPr>
    </w:p>
    <w:p w14:paraId="763DD65E">
      <w:pPr>
        <w:rPr>
          <w:rFonts w:hint="eastAsia"/>
          <w:kern w:val="0"/>
        </w:rPr>
      </w:pPr>
    </w:p>
    <w:p w14:paraId="7F256C0D">
      <w:pPr>
        <w:pStyle w:val="3"/>
        <w:ind w:firstLine="0"/>
        <w:rPr>
          <w:rFonts w:hint="eastAsia"/>
          <w:kern w:val="0"/>
        </w:rPr>
      </w:pPr>
    </w:p>
    <w:p w14:paraId="204487A8">
      <w:pPr>
        <w:pStyle w:val="3"/>
        <w:ind w:firstLine="0"/>
        <w:rPr>
          <w:rFonts w:hint="eastAsia"/>
          <w:kern w:val="0"/>
        </w:rPr>
      </w:pPr>
    </w:p>
    <w:p w14:paraId="44F9EDAF">
      <w:pPr>
        <w:rPr>
          <w:rFonts w:hint="eastAsia"/>
          <w:kern w:val="0"/>
        </w:rPr>
      </w:pPr>
    </w:p>
    <w:p w14:paraId="09006C05">
      <w:pPr>
        <w:rPr>
          <w:rFonts w:hint="eastAsia"/>
          <w:kern w:val="0"/>
        </w:rPr>
      </w:pPr>
    </w:p>
    <w:p w14:paraId="01C27B48">
      <w:pPr>
        <w:rPr>
          <w:rFonts w:hint="eastAsia"/>
          <w:kern w:val="0"/>
        </w:rPr>
      </w:pPr>
    </w:p>
    <w:p w14:paraId="6803D9C9">
      <w:pPr>
        <w:rPr>
          <w:rFonts w:hint="eastAsia"/>
          <w:kern w:val="0"/>
        </w:rPr>
      </w:pPr>
    </w:p>
    <w:p w14:paraId="00FE0E8A">
      <w:pPr>
        <w:rPr>
          <w:rFonts w:hint="eastAsia"/>
          <w:kern w:val="0"/>
        </w:rPr>
      </w:pPr>
    </w:p>
    <w:p w14:paraId="660D76D5">
      <w:pPr>
        <w:rPr>
          <w:rFonts w:hint="eastAsia"/>
          <w:kern w:val="0"/>
        </w:rPr>
      </w:pPr>
    </w:p>
    <w:p w14:paraId="64283803">
      <w:pPr>
        <w:rPr>
          <w:rFonts w:hint="eastAsia"/>
          <w:kern w:val="0"/>
        </w:rPr>
      </w:pPr>
    </w:p>
    <w:p w14:paraId="5330D88A">
      <w:pPr>
        <w:pStyle w:val="3"/>
        <w:ind w:firstLine="0"/>
        <w:rPr>
          <w:rFonts w:hint="eastAsia" w:ascii="黑体"/>
          <w:kern w:val="0"/>
        </w:rPr>
      </w:pPr>
      <w:r>
        <w:rPr>
          <w:rFonts w:hint="eastAsia"/>
          <w:kern w:val="0"/>
        </w:rPr>
        <w:t>一、咨询响应函</w:t>
      </w:r>
      <w:bookmarkEnd w:id="1"/>
    </w:p>
    <w:p w14:paraId="032BE90E"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上饶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市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第二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人民医院</w:t>
      </w:r>
    </w:p>
    <w:p w14:paraId="35405B2F">
      <w:pPr>
        <w:spacing w:line="360" w:lineRule="auto"/>
        <w:ind w:left="269" w:leftChars="128"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 w14:paraId="48ADD192">
      <w:pPr>
        <w:spacing w:line="360" w:lineRule="auto"/>
        <w:ind w:left="269" w:leftChars="128"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法企业，我方就参加本次咨询有关事项郑重声明如下：</w:t>
      </w:r>
    </w:p>
    <w:p w14:paraId="6F2F9204"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 w14:paraId="1E075840"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14:paraId="21481FDE">
      <w:pPr>
        <w:spacing w:line="360" w:lineRule="auto"/>
        <w:ind w:left="269" w:leftChars="128"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三：为了提高医疗资源的利用率，降低医疗费用，提高诊疗效率，改善群众就医体验。投标人实验室具备出具符合“江西省医疗机构检验结果互认”要求报告单的能力。</w:t>
      </w:r>
      <w:bookmarkStart w:id="9" w:name="_GoBack"/>
      <w:bookmarkEnd w:id="9"/>
    </w:p>
    <w:p w14:paraId="35466611"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   传真：</w:t>
      </w:r>
    </w:p>
    <w:p w14:paraId="341D14C3"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   电子邮件：</w:t>
      </w:r>
    </w:p>
    <w:p w14:paraId="5276139B">
      <w:pPr>
        <w:spacing w:line="360" w:lineRule="auto"/>
        <w:ind w:firstLine="2295" w:firstLineChars="850"/>
        <w:rPr>
          <w:rFonts w:hint="eastAsia" w:ascii="宋体" w:hAnsi="宋体" w:cs="宋体"/>
          <w:kern w:val="0"/>
          <w:sz w:val="27"/>
          <w:szCs w:val="27"/>
        </w:rPr>
      </w:pPr>
    </w:p>
    <w:p w14:paraId="7A652F6C">
      <w:pPr>
        <w:spacing w:line="360" w:lineRule="auto"/>
        <w:ind w:firstLine="3375" w:firstLineChars="1250"/>
        <w:rPr>
          <w:rFonts w:hint="eastAsia" w:ascii="宋体" w:hAnsi="宋体" w:cs="宋体"/>
          <w:kern w:val="0"/>
          <w:sz w:val="27"/>
          <w:szCs w:val="27"/>
        </w:rPr>
      </w:pPr>
    </w:p>
    <w:p w14:paraId="169D9CE6"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719D5F20"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656944E4"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10B0FC3B"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3A2EAF9D"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2A51B786"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21826640"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7A99CC06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tbl>
      <w:tblPr>
        <w:tblStyle w:val="22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391"/>
        <w:gridCol w:w="1309"/>
        <w:gridCol w:w="1377"/>
        <w:gridCol w:w="996"/>
        <w:gridCol w:w="1418"/>
        <w:gridCol w:w="1405"/>
        <w:gridCol w:w="122"/>
      </w:tblGrid>
      <w:tr w14:paraId="66114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95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00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表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及报名项目清单</w:t>
            </w:r>
          </w:p>
          <w:p w14:paraId="4C3B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上饶市第二人民医院外送检测项目咨询报名表</w:t>
            </w:r>
          </w:p>
        </w:tc>
      </w:tr>
      <w:tr w14:paraId="2EDD4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1357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9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7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报价结算费用（元）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5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报价结算比例（%）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D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参与报名的公司名称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B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4C8D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1193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B41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8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FC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DD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20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ECB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1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D39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1202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F4E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809A2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1DBA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A0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F0C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89E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C86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46771E6"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p w14:paraId="265B14B1">
      <w:pPr>
        <w:widowControl/>
        <w:jc w:val="left"/>
        <w:rPr>
          <w:rFonts w:hint="eastAsia"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hint="eastAsia" w:ascii="宋体" w:cs="宋体"/>
          <w:kern w:val="0"/>
          <w:sz w:val="27"/>
          <w:szCs w:val="27"/>
        </w:rPr>
        <w:t xml:space="preserve"> </w:t>
      </w:r>
    </w:p>
    <w:p w14:paraId="620344C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67CCED67">
      <w:pPr>
        <w:widowControl/>
        <w:spacing w:beforeAutospacing="1" w:afterAutospacing="1" w:line="360" w:lineRule="auto"/>
        <w:rPr>
          <w:rFonts w:hint="eastAsia"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 w14:paraId="7515D25C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cs="宋体"/>
          <w:kern w:val="0"/>
          <w:sz w:val="27"/>
          <w:szCs w:val="27"/>
        </w:rPr>
        <w:t>设备制造商技术支持联系人及电话</w:t>
      </w:r>
      <w:r>
        <w:rPr>
          <w:rFonts w:hint="eastAsia" w:ascii="宋体" w:hAnsi="宋体" w:cs="宋体"/>
          <w:kern w:val="0"/>
          <w:sz w:val="27"/>
          <w:szCs w:val="27"/>
        </w:rPr>
        <w:t>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</w:p>
    <w:p w14:paraId="71028109">
      <w:pPr>
        <w:widowControl/>
        <w:numPr>
          <w:ilvl w:val="0"/>
          <w:numId w:val="0"/>
        </w:numPr>
        <w:spacing w:beforeAutospacing="1" w:afterAutospacing="1" w:line="360" w:lineRule="auto"/>
        <w:rPr>
          <w:rFonts w:hint="eastAsia" w:ascii="宋体" w:cs="宋体"/>
          <w:color w:val="FF0000"/>
          <w:kern w:val="0"/>
          <w:sz w:val="27"/>
          <w:szCs w:val="27"/>
          <w:highlight w:val="none"/>
          <w:lang w:val="en-US" w:eastAsia="zh-CN"/>
        </w:rPr>
      </w:pPr>
      <w:r>
        <w:rPr>
          <w:rFonts w:hint="eastAsia" w:ascii="宋体" w:cs="宋体"/>
          <w:color w:val="FF0000"/>
          <w:kern w:val="0"/>
          <w:sz w:val="27"/>
          <w:szCs w:val="27"/>
          <w:lang w:val="en-US" w:eastAsia="zh-CN" w:bidi="ar-SA"/>
        </w:rPr>
        <w:t>注：1.</w:t>
      </w:r>
      <w:r>
        <w:rPr>
          <w:rFonts w:hint="eastAsia" w:ascii="宋体" w:cs="宋体"/>
          <w:color w:val="FF0000"/>
          <w:kern w:val="0"/>
          <w:sz w:val="27"/>
          <w:szCs w:val="27"/>
          <w:highlight w:val="none"/>
          <w:lang w:val="en-US" w:eastAsia="zh-CN"/>
        </w:rPr>
        <w:t>表格中的“序号”及“项目名称”按照咨询目录中的序号及名称填写，不得随意更改；</w:t>
      </w:r>
    </w:p>
    <w:p w14:paraId="71D1E946">
      <w:pPr>
        <w:widowControl/>
        <w:spacing w:beforeAutospacing="1" w:afterAutospacing="1" w:line="360" w:lineRule="auto"/>
        <w:ind w:firstLine="5130" w:firstLineChars="1900"/>
        <w:rPr>
          <w:rFonts w:hint="eastAsia" w:ascii="宋体" w:cs="宋体"/>
          <w:kern w:val="0"/>
          <w:sz w:val="27"/>
          <w:szCs w:val="27"/>
        </w:rPr>
      </w:pPr>
    </w:p>
    <w:p w14:paraId="04C9354A">
      <w:pPr>
        <w:widowControl/>
        <w:spacing w:beforeAutospacing="1" w:afterAutospacing="1" w:line="360" w:lineRule="auto"/>
        <w:ind w:firstLine="5130" w:firstLineChars="1900"/>
        <w:rPr>
          <w:rFonts w:hint="eastAsia"/>
          <w:kern w:val="0"/>
        </w:rPr>
      </w:pP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  <w:bookmarkStart w:id="2" w:name="_Toc480191544"/>
      <w:bookmarkStart w:id="3" w:name="_Toc485736233"/>
      <w:bookmarkStart w:id="4" w:name="_Toc265316642"/>
    </w:p>
    <w:p w14:paraId="39889B04">
      <w:pPr>
        <w:bidi w:val="0"/>
        <w:rPr>
          <w:rFonts w:hint="eastAsia"/>
          <w:color w:val="000000"/>
        </w:rPr>
      </w:pPr>
      <w:r>
        <w:rPr>
          <w:rFonts w:hint="eastAsia"/>
          <w:lang w:val="en-US" w:eastAsia="zh-CN"/>
        </w:rPr>
        <w:t xml:space="preserve">                                    </w:t>
      </w:r>
      <w:bookmarkEnd w:id="2"/>
      <w:bookmarkEnd w:id="3"/>
      <w:bookmarkStart w:id="5" w:name="_Toc485736243"/>
      <w:bookmarkStart w:id="6" w:name="_Toc479257748"/>
      <w:bookmarkStart w:id="7" w:name="_Toc485736236"/>
      <w:bookmarkStart w:id="8" w:name="_Toc516969105"/>
    </w:p>
    <w:p w14:paraId="194C4F7A">
      <w:pPr>
        <w:rPr>
          <w:rFonts w:hint="eastAsia"/>
        </w:rPr>
      </w:pPr>
    </w:p>
    <w:p w14:paraId="1542DAA0">
      <w:pPr>
        <w:rPr>
          <w:rFonts w:hint="eastAsia"/>
          <w:color w:val="000000"/>
        </w:rPr>
      </w:pPr>
    </w:p>
    <w:p w14:paraId="71647D9A">
      <w:pPr>
        <w:pStyle w:val="3"/>
        <w:spacing w:before="0" w:after="0" w:line="460" w:lineRule="exact"/>
        <w:ind w:firstLine="0"/>
        <w:jc w:val="center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三</w:t>
      </w:r>
      <w:r>
        <w:rPr>
          <w:rFonts w:hint="eastAsia"/>
          <w:color w:val="000000"/>
        </w:rPr>
        <w:t>、</w:t>
      </w:r>
      <w:bookmarkEnd w:id="5"/>
      <w:bookmarkEnd w:id="6"/>
      <w:r>
        <w:rPr>
          <w:rFonts w:hint="eastAsia" w:ascii="宋体" w:hAnsi="宋体" w:cs="宋体"/>
          <w:kern w:val="0"/>
          <w:sz w:val="28"/>
          <w:szCs w:val="28"/>
        </w:rPr>
        <w:t>资格证明文件</w:t>
      </w:r>
    </w:p>
    <w:p w14:paraId="0A378CD4"/>
    <w:p w14:paraId="3780399E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  <w:lang w:eastAsia="zh-CN"/>
        </w:rPr>
        <w:t>上饶市</w:t>
      </w:r>
      <w:r>
        <w:rPr>
          <w:rFonts w:hint="eastAsia" w:ascii="宋体" w:hAnsi="宋体"/>
          <w:color w:val="000000"/>
          <w:sz w:val="27"/>
          <w:szCs w:val="27"/>
          <w:lang w:val="en-US" w:eastAsia="zh-CN"/>
        </w:rPr>
        <w:t>第二</w:t>
      </w:r>
      <w:r>
        <w:rPr>
          <w:rFonts w:hint="eastAsia" w:ascii="宋体" w:hAnsi="宋体"/>
          <w:color w:val="000000"/>
          <w:sz w:val="27"/>
          <w:szCs w:val="27"/>
        </w:rPr>
        <w:t>人民医院</w:t>
      </w:r>
    </w:p>
    <w:p w14:paraId="57512647">
      <w:pPr>
        <w:spacing w:line="480" w:lineRule="auto"/>
        <w:ind w:firstLine="540" w:firstLineChars="200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设备咨询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45A8B735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64331BCC">
      <w:pPr>
        <w:spacing w:line="480" w:lineRule="auto"/>
        <w:ind w:firstLine="4860" w:firstLineChars="1800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5E4484E8">
      <w:pPr>
        <w:spacing w:line="480" w:lineRule="auto"/>
        <w:ind w:firstLine="5400" w:firstLineChars="2000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5161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  <w:noWrap w:val="0"/>
            <w:vAlign w:val="top"/>
          </w:tcPr>
          <w:p w14:paraId="49EDBE11"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60E125A1"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31C26A6E"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657C12C7"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27D219C6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29B1BACB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7A523AB8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677A0A04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55D565B0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191811BA">
      <w:pPr>
        <w:widowControl/>
        <w:spacing w:before="100" w:beforeAutospacing="1" w:after="100" w:afterAutospacing="1" w:line="480" w:lineRule="auto"/>
        <w:jc w:val="center"/>
        <w:rPr>
          <w:rFonts w:hint="eastAsia"/>
          <w:color w:val="000000"/>
          <w:kern w:val="0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</w:t>
      </w:r>
    </w:p>
    <w:p w14:paraId="0B85B40F">
      <w:pPr>
        <w:pStyle w:val="3"/>
        <w:numPr>
          <w:ilvl w:val="0"/>
          <w:numId w:val="1"/>
        </w:numPr>
        <w:tabs>
          <w:tab w:val="center" w:pos="5076"/>
          <w:tab w:val="left" w:pos="8445"/>
        </w:tabs>
        <w:ind w:firstLine="0"/>
        <w:jc w:val="center"/>
        <w:rPr>
          <w:rFonts w:hint="eastAsia"/>
          <w:color w:val="000000"/>
          <w:kern w:val="0"/>
          <w:lang w:val="en-US" w:eastAsia="zh-CN"/>
        </w:rPr>
      </w:pPr>
      <w:r>
        <w:rPr>
          <w:rFonts w:hint="eastAsia"/>
          <w:color w:val="000000"/>
          <w:kern w:val="0"/>
          <w:lang w:val="en-US" w:eastAsia="zh-CN"/>
        </w:rPr>
        <w:t>外送检测服务方案</w:t>
      </w:r>
    </w:p>
    <w:p w14:paraId="30DF38C3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68E62DAB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09BD01CE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0CE6B1E7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2DA3F908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58F2C1F6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3DCE19DA">
      <w:pPr>
        <w:pStyle w:val="3"/>
        <w:tabs>
          <w:tab w:val="center" w:pos="5076"/>
          <w:tab w:val="left" w:pos="8445"/>
        </w:tabs>
        <w:ind w:firstLine="0"/>
        <w:rPr>
          <w:rFonts w:hint="default" w:hAnsi="宋体" w:eastAsia="黑体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/>
          <w:color w:val="000000"/>
          <w:kern w:val="0"/>
          <w:lang w:val="en-US" w:eastAsia="zh-CN"/>
        </w:rPr>
        <w:t>五</w:t>
      </w:r>
      <w:r>
        <w:rPr>
          <w:rFonts w:hint="eastAsia"/>
          <w:color w:val="000000"/>
          <w:kern w:val="0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实验室认可证书、以及证书附件相关证明文件</w:t>
      </w:r>
    </w:p>
    <w:p w14:paraId="72256C2E">
      <w:pPr>
        <w:spacing w:line="48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1BE737E3">
      <w:pPr>
        <w:pStyle w:val="3"/>
        <w:rPr>
          <w:rFonts w:hint="eastAsia"/>
          <w:kern w:val="0"/>
        </w:rPr>
      </w:pPr>
    </w:p>
    <w:p w14:paraId="3E3E3B95">
      <w:pPr>
        <w:rPr>
          <w:rFonts w:hint="eastAsia"/>
          <w:kern w:val="0"/>
        </w:rPr>
      </w:pPr>
    </w:p>
    <w:p w14:paraId="12502074">
      <w:pPr>
        <w:rPr>
          <w:rFonts w:hint="eastAsia"/>
          <w:kern w:val="0"/>
        </w:rPr>
      </w:pPr>
    </w:p>
    <w:p w14:paraId="725CD35C">
      <w:pPr>
        <w:rPr>
          <w:rFonts w:hint="eastAsia"/>
          <w:kern w:val="0"/>
        </w:rPr>
      </w:pPr>
    </w:p>
    <w:p w14:paraId="0DD3238D">
      <w:pPr>
        <w:rPr>
          <w:rFonts w:hint="eastAsia"/>
          <w:kern w:val="0"/>
        </w:rPr>
      </w:pPr>
    </w:p>
    <w:p w14:paraId="1E1C5288">
      <w:pPr>
        <w:rPr>
          <w:rFonts w:hint="eastAsia"/>
          <w:kern w:val="0"/>
        </w:rPr>
      </w:pPr>
    </w:p>
    <w:p w14:paraId="1584C9A1">
      <w:pPr>
        <w:rPr>
          <w:rFonts w:hint="eastAsia"/>
          <w:kern w:val="0"/>
        </w:rPr>
      </w:pPr>
    </w:p>
    <w:bookmarkEnd w:id="7"/>
    <w:bookmarkEnd w:id="8"/>
    <w:p w14:paraId="764912CB">
      <w:pPr>
        <w:pStyle w:val="3"/>
        <w:rPr>
          <w:rFonts w:hint="eastAsia"/>
          <w:kern w:val="0"/>
        </w:rPr>
      </w:pPr>
      <w:r>
        <w:rPr>
          <w:rFonts w:hint="eastAsia"/>
          <w:kern w:val="0"/>
          <w:lang w:val="en-US" w:eastAsia="zh-CN"/>
        </w:rPr>
        <w:t>六</w:t>
      </w:r>
      <w:r>
        <w:rPr>
          <w:rFonts w:hint="eastAsia"/>
          <w:kern w:val="0"/>
        </w:rPr>
        <w:t>、</w:t>
      </w:r>
      <w:r>
        <w:rPr>
          <w:rFonts w:hint="eastAsia" w:ascii="宋体" w:hAnsi="宋体" w:cs="宋体"/>
          <w:kern w:val="0"/>
          <w:sz w:val="28"/>
          <w:szCs w:val="28"/>
        </w:rPr>
        <w:t>质量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评价合格</w:t>
      </w:r>
      <w:r>
        <w:rPr>
          <w:rFonts w:hint="eastAsia" w:ascii="宋体" w:hAnsi="宋体" w:cs="宋体"/>
          <w:kern w:val="0"/>
          <w:sz w:val="28"/>
          <w:szCs w:val="28"/>
        </w:rPr>
        <w:t>证书</w:t>
      </w:r>
    </w:p>
    <w:p w14:paraId="1ACA0F15">
      <w:pPr>
        <w:spacing w:line="360" w:lineRule="auto"/>
        <w:rPr>
          <w:rFonts w:hint="eastAsia"/>
          <w:sz w:val="30"/>
          <w:szCs w:val="30"/>
        </w:rPr>
      </w:pPr>
    </w:p>
    <w:p w14:paraId="093D8BA6">
      <w:pPr>
        <w:spacing w:line="360" w:lineRule="auto"/>
        <w:rPr>
          <w:rFonts w:hint="eastAsia"/>
          <w:sz w:val="30"/>
          <w:szCs w:val="30"/>
        </w:rPr>
      </w:pPr>
    </w:p>
    <w:p w14:paraId="64DAD14F">
      <w:pPr>
        <w:spacing w:line="360" w:lineRule="auto"/>
        <w:rPr>
          <w:rFonts w:hint="eastAsia"/>
          <w:sz w:val="30"/>
          <w:szCs w:val="30"/>
        </w:rPr>
      </w:pPr>
    </w:p>
    <w:p w14:paraId="58B90937">
      <w:pPr>
        <w:spacing w:line="360" w:lineRule="auto"/>
        <w:rPr>
          <w:rFonts w:hint="eastAsia"/>
          <w:sz w:val="30"/>
          <w:szCs w:val="30"/>
        </w:rPr>
      </w:pPr>
    </w:p>
    <w:p w14:paraId="0A0FA55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、国内三甲医院客户名单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合作协议书</w:t>
      </w:r>
    </w:p>
    <w:p w14:paraId="174E0205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6B89F24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604D6F9A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26AC142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1C6CBF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、其他证明文件</w:t>
      </w:r>
    </w:p>
    <w:p w14:paraId="60A1E54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584F037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78676E1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6B009EA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BD5FD18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6501D219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58845B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5F5F4699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7726A1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E218F66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BCC1E99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53A58B1">
      <w:p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公司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彩页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实验室照片等</w:t>
      </w:r>
    </w:p>
    <w:p w14:paraId="5736EAA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6A49803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60A080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69361C5">
      <w:pPr>
        <w:spacing w:line="360" w:lineRule="auto"/>
        <w:rPr>
          <w:rFonts w:hint="eastAsia"/>
          <w:sz w:val="30"/>
          <w:szCs w:val="30"/>
        </w:rPr>
      </w:pPr>
    </w:p>
    <w:p w14:paraId="49425760">
      <w:pPr>
        <w:spacing w:line="360" w:lineRule="auto"/>
        <w:rPr>
          <w:rFonts w:hint="eastAsia"/>
          <w:sz w:val="30"/>
          <w:szCs w:val="30"/>
        </w:rPr>
      </w:pPr>
    </w:p>
    <w:p w14:paraId="4552F348">
      <w:pPr>
        <w:spacing w:line="360" w:lineRule="auto"/>
        <w:rPr>
          <w:rFonts w:hint="eastAsia"/>
          <w:sz w:val="30"/>
          <w:szCs w:val="30"/>
        </w:rPr>
      </w:pPr>
    </w:p>
    <w:bookmarkEnd w:id="4"/>
    <w:p w14:paraId="6317FB10">
      <w:pPr>
        <w:spacing w:line="360" w:lineRule="auto"/>
        <w:rPr>
          <w:rFonts w:hint="eastAsia"/>
          <w:sz w:val="30"/>
          <w:szCs w:val="30"/>
        </w:rPr>
      </w:pPr>
    </w:p>
    <w:sectPr>
      <w:footerReference r:id="rId7" w:type="default"/>
      <w:pgSz w:w="11906" w:h="16838"/>
      <w:pgMar w:top="1440" w:right="1080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E6153">
    <w:pPr>
      <w:pStyle w:val="14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4</w:t>
    </w:r>
    <w:r>
      <w:fldChar w:fldCharType="end"/>
    </w:r>
  </w:p>
  <w:p w14:paraId="2752087A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22A81">
    <w:pPr>
      <w:pStyle w:val="14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7</w:t>
    </w:r>
    <w:r>
      <w:fldChar w:fldCharType="end"/>
    </w:r>
  </w:p>
  <w:p w14:paraId="5020389C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68F1A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3C4EAB6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F1ACE">
    <w:pPr>
      <w:pStyle w:val="1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8</w:t>
    </w:r>
    <w:r>
      <w:fldChar w:fldCharType="end"/>
    </w:r>
    <w:r>
      <w:t xml:space="preserve">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74148"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CE065A"/>
    <w:multiLevelType w:val="singleLevel"/>
    <w:tmpl w:val="69CE065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NGVmM2Q5NWY5NmZmYWY1YmU1OGY0Nzg1YjJlMDk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25C6"/>
    <w:rsid w:val="000729A9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A7AA4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0F6F"/>
    <w:rsid w:val="00121115"/>
    <w:rsid w:val="001222AB"/>
    <w:rsid w:val="00122C89"/>
    <w:rsid w:val="00122D0F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0C1B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374E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651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F8E"/>
    <w:rsid w:val="00465345"/>
    <w:rsid w:val="004653EE"/>
    <w:rsid w:val="0046583A"/>
    <w:rsid w:val="00465E9A"/>
    <w:rsid w:val="00465F1B"/>
    <w:rsid w:val="00466383"/>
    <w:rsid w:val="00467145"/>
    <w:rsid w:val="00467402"/>
    <w:rsid w:val="0046795E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7AD"/>
    <w:rsid w:val="00512C4B"/>
    <w:rsid w:val="00512D7C"/>
    <w:rsid w:val="00513645"/>
    <w:rsid w:val="00513711"/>
    <w:rsid w:val="00514371"/>
    <w:rsid w:val="00514531"/>
    <w:rsid w:val="005145DA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C7DEF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5E29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556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2B8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1A3A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35E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4B33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68DA"/>
    <w:rsid w:val="00936DB8"/>
    <w:rsid w:val="00937518"/>
    <w:rsid w:val="00937813"/>
    <w:rsid w:val="0094121A"/>
    <w:rsid w:val="00941B54"/>
    <w:rsid w:val="009423B7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41"/>
    <w:rsid w:val="00956296"/>
    <w:rsid w:val="00957041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0FA2"/>
    <w:rsid w:val="00BA136D"/>
    <w:rsid w:val="00BA1E97"/>
    <w:rsid w:val="00BA205C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212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2C39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471C"/>
    <w:rsid w:val="00E35231"/>
    <w:rsid w:val="00E354C8"/>
    <w:rsid w:val="00E36AFC"/>
    <w:rsid w:val="00E37032"/>
    <w:rsid w:val="00E370D4"/>
    <w:rsid w:val="00E37F6C"/>
    <w:rsid w:val="00E416A8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390"/>
    <w:rsid w:val="00EE3F0C"/>
    <w:rsid w:val="00EE3F7B"/>
    <w:rsid w:val="00EE490C"/>
    <w:rsid w:val="00EE53AE"/>
    <w:rsid w:val="00EE58F2"/>
    <w:rsid w:val="00EE609C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A0"/>
    <w:rsid w:val="00F126B7"/>
    <w:rsid w:val="00F1281A"/>
    <w:rsid w:val="00F13520"/>
    <w:rsid w:val="00F13578"/>
    <w:rsid w:val="00F13BF4"/>
    <w:rsid w:val="00F13DC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3133"/>
    <w:rsid w:val="00F64EF7"/>
    <w:rsid w:val="00F65913"/>
    <w:rsid w:val="00F65A13"/>
    <w:rsid w:val="00F65C79"/>
    <w:rsid w:val="00F66639"/>
    <w:rsid w:val="00F66FBB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6950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1482"/>
    <w:rsid w:val="00FB1A5D"/>
    <w:rsid w:val="00FB1F61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29D4FB5"/>
    <w:rsid w:val="02F9334A"/>
    <w:rsid w:val="055A0DF3"/>
    <w:rsid w:val="05C068EB"/>
    <w:rsid w:val="079A5E3E"/>
    <w:rsid w:val="07B70EF5"/>
    <w:rsid w:val="07D200D7"/>
    <w:rsid w:val="0A072DB6"/>
    <w:rsid w:val="0D3B4EBB"/>
    <w:rsid w:val="0E4F2496"/>
    <w:rsid w:val="0ED946A4"/>
    <w:rsid w:val="103D6CFD"/>
    <w:rsid w:val="11F31059"/>
    <w:rsid w:val="132B2696"/>
    <w:rsid w:val="13D426A5"/>
    <w:rsid w:val="148D0DA3"/>
    <w:rsid w:val="15747FCD"/>
    <w:rsid w:val="16657A77"/>
    <w:rsid w:val="16D8591B"/>
    <w:rsid w:val="172918DB"/>
    <w:rsid w:val="191453B9"/>
    <w:rsid w:val="1A015EC1"/>
    <w:rsid w:val="1B342B43"/>
    <w:rsid w:val="1B670336"/>
    <w:rsid w:val="1BDA6A19"/>
    <w:rsid w:val="1D806A82"/>
    <w:rsid w:val="1FE16364"/>
    <w:rsid w:val="2203357D"/>
    <w:rsid w:val="2309506D"/>
    <w:rsid w:val="24FA1FD3"/>
    <w:rsid w:val="261332F5"/>
    <w:rsid w:val="271C503E"/>
    <w:rsid w:val="272F3E08"/>
    <w:rsid w:val="27454B8F"/>
    <w:rsid w:val="2A8A62EF"/>
    <w:rsid w:val="2B925CFA"/>
    <w:rsid w:val="2CEB0C53"/>
    <w:rsid w:val="2D5F742B"/>
    <w:rsid w:val="2D6A3981"/>
    <w:rsid w:val="2E195531"/>
    <w:rsid w:val="2F565CA1"/>
    <w:rsid w:val="30A36FD2"/>
    <w:rsid w:val="30D76636"/>
    <w:rsid w:val="312C634A"/>
    <w:rsid w:val="313C59EB"/>
    <w:rsid w:val="31947E8D"/>
    <w:rsid w:val="31B117F6"/>
    <w:rsid w:val="33832587"/>
    <w:rsid w:val="35666A5B"/>
    <w:rsid w:val="385F690C"/>
    <w:rsid w:val="3A2B3C72"/>
    <w:rsid w:val="3B3C3A5E"/>
    <w:rsid w:val="403664F6"/>
    <w:rsid w:val="4311712F"/>
    <w:rsid w:val="43FF6B2B"/>
    <w:rsid w:val="453779AD"/>
    <w:rsid w:val="45E8282B"/>
    <w:rsid w:val="46A2470C"/>
    <w:rsid w:val="478E1645"/>
    <w:rsid w:val="491A3F2C"/>
    <w:rsid w:val="4AC1447E"/>
    <w:rsid w:val="4BEC04DD"/>
    <w:rsid w:val="4CEE193A"/>
    <w:rsid w:val="501C40BF"/>
    <w:rsid w:val="501D29FE"/>
    <w:rsid w:val="51BC2B92"/>
    <w:rsid w:val="522A05D9"/>
    <w:rsid w:val="52775E11"/>
    <w:rsid w:val="52D03D8D"/>
    <w:rsid w:val="555A47EB"/>
    <w:rsid w:val="558C0F3B"/>
    <w:rsid w:val="56525474"/>
    <w:rsid w:val="577019D8"/>
    <w:rsid w:val="58E27E71"/>
    <w:rsid w:val="59D13FCD"/>
    <w:rsid w:val="5C794E65"/>
    <w:rsid w:val="5D3C6CBF"/>
    <w:rsid w:val="5DC14E07"/>
    <w:rsid w:val="618D7A19"/>
    <w:rsid w:val="62490B14"/>
    <w:rsid w:val="631A1A26"/>
    <w:rsid w:val="636721B0"/>
    <w:rsid w:val="63896C89"/>
    <w:rsid w:val="65C45348"/>
    <w:rsid w:val="66A01065"/>
    <w:rsid w:val="67344343"/>
    <w:rsid w:val="676467C8"/>
    <w:rsid w:val="68742D20"/>
    <w:rsid w:val="692E31BE"/>
    <w:rsid w:val="694F79B5"/>
    <w:rsid w:val="69FE35D4"/>
    <w:rsid w:val="6CA5696B"/>
    <w:rsid w:val="6D07072E"/>
    <w:rsid w:val="6DE23EC4"/>
    <w:rsid w:val="6E321ADD"/>
    <w:rsid w:val="6FC02922"/>
    <w:rsid w:val="701B077F"/>
    <w:rsid w:val="71AD3C99"/>
    <w:rsid w:val="732D4BB8"/>
    <w:rsid w:val="753932FC"/>
    <w:rsid w:val="762D446B"/>
    <w:rsid w:val="763F582D"/>
    <w:rsid w:val="773031E6"/>
    <w:rsid w:val="789559D4"/>
    <w:rsid w:val="798A2B27"/>
    <w:rsid w:val="7A692C8E"/>
    <w:rsid w:val="7A7E6577"/>
    <w:rsid w:val="7B88662C"/>
    <w:rsid w:val="7BAD1EBA"/>
    <w:rsid w:val="7E4A3DD6"/>
    <w:rsid w:val="7EE74C82"/>
    <w:rsid w:val="7EEC2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name="toc 3"/>
    <w:lsdException w:unhideWhenUsed="0" w:uiPriority="39" w:name="toc 4"/>
    <w:lsdException w:unhideWhenUsed="0" w:uiPriority="39" w:name="toc 5"/>
    <w:lsdException w:unhideWhenUsed="0" w:uiPriority="39" w:name="toc 6"/>
    <w:lsdException w:unhideWhenUsed="0" w:uiPriority="39" w:name="toc 7"/>
    <w:lsdException w:unhideWhenUsed="0" w:uiPriority="39" w:name="toc 8"/>
    <w:lsdException w:unhideWhenUsed="0" w:uiPriority="39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unhideWhenUsed/>
    <w:uiPriority w:val="1"/>
  </w:style>
  <w:style w:type="table" w:default="1" w:styleId="2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uiPriority w:val="39"/>
    <w:pPr>
      <w:ind w:left="1260"/>
      <w:jc w:val="left"/>
    </w:pPr>
    <w:rPr>
      <w:sz w:val="20"/>
      <w:szCs w:val="20"/>
    </w:rPr>
  </w:style>
  <w:style w:type="paragraph" w:styleId="6">
    <w:name w:val="annotation text"/>
    <w:basedOn w:val="1"/>
    <w:link w:val="32"/>
    <w:semiHidden/>
    <w:uiPriority w:val="99"/>
    <w:pPr>
      <w:jc w:val="left"/>
    </w:pPr>
    <w:rPr>
      <w:szCs w:val="20"/>
    </w:rPr>
  </w:style>
  <w:style w:type="paragraph" w:styleId="7">
    <w:name w:val="Body Text"/>
    <w:basedOn w:val="1"/>
    <w:link w:val="33"/>
    <w:uiPriority w:val="0"/>
    <w:pPr>
      <w:spacing w:after="120"/>
    </w:pPr>
    <w:rPr>
      <w:sz w:val="24"/>
      <w:szCs w:val="20"/>
    </w:rPr>
  </w:style>
  <w:style w:type="paragraph" w:styleId="8">
    <w:name w:val="toc 5"/>
    <w:basedOn w:val="1"/>
    <w:next w:val="1"/>
    <w:semiHidden/>
    <w:uiPriority w:val="39"/>
    <w:pPr>
      <w:ind w:left="840"/>
      <w:jc w:val="left"/>
    </w:pPr>
    <w:rPr>
      <w:sz w:val="20"/>
      <w:szCs w:val="20"/>
    </w:rPr>
  </w:style>
  <w:style w:type="paragraph" w:styleId="9">
    <w:name w:val="toc 3"/>
    <w:basedOn w:val="1"/>
    <w:next w:val="1"/>
    <w:semiHidden/>
    <w:uiPriority w:val="39"/>
    <w:pPr>
      <w:ind w:left="420"/>
      <w:jc w:val="left"/>
    </w:pPr>
    <w:rPr>
      <w:sz w:val="20"/>
      <w:szCs w:val="20"/>
    </w:rPr>
  </w:style>
  <w:style w:type="paragraph" w:styleId="10">
    <w:name w:val="Plain Text"/>
    <w:basedOn w:val="1"/>
    <w:link w:val="34"/>
    <w:uiPriority w:val="0"/>
    <w:rPr>
      <w:rFonts w:ascii="宋体" w:hAnsi="Courier New"/>
      <w:szCs w:val="20"/>
    </w:rPr>
  </w:style>
  <w:style w:type="paragraph" w:styleId="11">
    <w:name w:val="toc 8"/>
    <w:basedOn w:val="1"/>
    <w:next w:val="1"/>
    <w:semiHidden/>
    <w:uiPriority w:val="39"/>
    <w:pPr>
      <w:ind w:left="1470"/>
      <w:jc w:val="left"/>
    </w:pPr>
    <w:rPr>
      <w:sz w:val="20"/>
      <w:szCs w:val="20"/>
    </w:rPr>
  </w:style>
  <w:style w:type="paragraph" w:styleId="12">
    <w:name w:val="Date"/>
    <w:basedOn w:val="1"/>
    <w:next w:val="1"/>
    <w:link w:val="35"/>
    <w:uiPriority w:val="99"/>
    <w:pPr>
      <w:ind w:left="100" w:leftChars="2500"/>
    </w:pPr>
  </w:style>
  <w:style w:type="paragraph" w:styleId="13">
    <w:name w:val="Balloon Text"/>
    <w:basedOn w:val="1"/>
    <w:link w:val="36"/>
    <w:semiHidden/>
    <w:uiPriority w:val="99"/>
    <w:rPr>
      <w:sz w:val="18"/>
      <w:szCs w:val="18"/>
    </w:rPr>
  </w:style>
  <w:style w:type="paragraph" w:styleId="14">
    <w:name w:val="footer"/>
    <w:basedOn w:val="1"/>
    <w:link w:val="3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7">
    <w:name w:val="toc 4"/>
    <w:basedOn w:val="1"/>
    <w:next w:val="1"/>
    <w:semiHidden/>
    <w:uiPriority w:val="39"/>
    <w:pPr>
      <w:ind w:left="630"/>
      <w:jc w:val="left"/>
    </w:pPr>
    <w:rPr>
      <w:sz w:val="20"/>
      <w:szCs w:val="20"/>
    </w:rPr>
  </w:style>
  <w:style w:type="paragraph" w:styleId="18">
    <w:name w:val="toc 6"/>
    <w:basedOn w:val="1"/>
    <w:next w:val="1"/>
    <w:semiHidden/>
    <w:uiPriority w:val="39"/>
    <w:pPr>
      <w:ind w:left="1050"/>
      <w:jc w:val="left"/>
    </w:pPr>
    <w:rPr>
      <w:sz w:val="20"/>
      <w:szCs w:val="20"/>
    </w:rPr>
  </w:style>
  <w:style w:type="paragraph" w:styleId="19">
    <w:name w:val="toc 2"/>
    <w:basedOn w:val="1"/>
    <w:next w:val="1"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0">
    <w:name w:val="toc 9"/>
    <w:basedOn w:val="1"/>
    <w:next w:val="1"/>
    <w:semiHidden/>
    <w:uiPriority w:val="39"/>
    <w:pPr>
      <w:ind w:left="1680"/>
      <w:jc w:val="left"/>
    </w:pPr>
    <w:rPr>
      <w:sz w:val="20"/>
      <w:szCs w:val="20"/>
    </w:rPr>
  </w:style>
  <w:style w:type="paragraph" w:styleId="2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3">
    <w:name w:val="Table Grid"/>
    <w:basedOn w:val="2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22"/>
    <w:rPr>
      <w:b/>
    </w:rPr>
  </w:style>
  <w:style w:type="character" w:styleId="26">
    <w:name w:val="page number"/>
    <w:uiPriority w:val="99"/>
    <w:rPr>
      <w:rFonts w:cs="Times New Roman"/>
    </w:rPr>
  </w:style>
  <w:style w:type="character" w:styleId="27">
    <w:name w:val="FollowedHyperlink"/>
    <w:uiPriority w:val="0"/>
    <w:rPr>
      <w:color w:val="800080"/>
      <w:u w:val="none"/>
    </w:rPr>
  </w:style>
  <w:style w:type="character" w:styleId="28">
    <w:name w:val="Hyperlink"/>
    <w:uiPriority w:val="99"/>
    <w:rPr>
      <w:color w:val="0000FF"/>
      <w:u w:val="none"/>
    </w:rPr>
  </w:style>
  <w:style w:type="character" w:customStyle="1" w:styleId="29">
    <w:name w:val="标题 1 Char"/>
    <w:link w:val="2"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30">
    <w:name w:val="标题 2 Char"/>
    <w:link w:val="3"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1">
    <w:name w:val="标题 3 Char"/>
    <w:link w:val="4"/>
    <w:uiPriority w:val="0"/>
    <w:rPr>
      <w:b/>
      <w:bCs/>
      <w:kern w:val="2"/>
      <w:sz w:val="32"/>
      <w:szCs w:val="32"/>
    </w:rPr>
  </w:style>
  <w:style w:type="character" w:customStyle="1" w:styleId="32">
    <w:name w:val="批注文字 Char"/>
    <w:link w:val="6"/>
    <w:semiHidden/>
    <w:uiPriority w:val="99"/>
    <w:rPr>
      <w:kern w:val="2"/>
      <w:sz w:val="21"/>
      <w:szCs w:val="24"/>
    </w:rPr>
  </w:style>
  <w:style w:type="character" w:customStyle="1" w:styleId="33">
    <w:name w:val="正文文本 Char"/>
    <w:link w:val="7"/>
    <w:locked/>
    <w:uiPriority w:val="0"/>
    <w:rPr>
      <w:kern w:val="2"/>
      <w:sz w:val="24"/>
    </w:rPr>
  </w:style>
  <w:style w:type="character" w:customStyle="1" w:styleId="34">
    <w:name w:val="纯文本 Char"/>
    <w:link w:val="10"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5">
    <w:name w:val="日期 Char"/>
    <w:link w:val="12"/>
    <w:locked/>
    <w:uiPriority w:val="99"/>
    <w:rPr>
      <w:kern w:val="2"/>
      <w:sz w:val="24"/>
    </w:rPr>
  </w:style>
  <w:style w:type="character" w:customStyle="1" w:styleId="36">
    <w:name w:val="批注框文本 Char"/>
    <w:link w:val="13"/>
    <w:semiHidden/>
    <w:uiPriority w:val="99"/>
    <w:rPr>
      <w:kern w:val="2"/>
      <w:sz w:val="16"/>
      <w:szCs w:val="0"/>
    </w:rPr>
  </w:style>
  <w:style w:type="character" w:customStyle="1" w:styleId="37">
    <w:name w:val="页脚 Char"/>
    <w:link w:val="14"/>
    <w:locked/>
    <w:uiPriority w:val="99"/>
    <w:rPr>
      <w:kern w:val="2"/>
      <w:sz w:val="18"/>
    </w:rPr>
  </w:style>
  <w:style w:type="character" w:customStyle="1" w:styleId="38">
    <w:name w:val="页眉 Char"/>
    <w:link w:val="15"/>
    <w:semiHidden/>
    <w:qFormat/>
    <w:uiPriority w:val="99"/>
    <w:rPr>
      <w:kern w:val="2"/>
      <w:sz w:val="18"/>
      <w:szCs w:val="18"/>
    </w:rPr>
  </w:style>
  <w:style w:type="character" w:customStyle="1" w:styleId="39">
    <w:name w:val="apple-converted-space"/>
    <w:qFormat/>
    <w:uiPriority w:val="0"/>
    <w:rPr>
      <w:rFonts w:cs="Times New Roman"/>
    </w:rPr>
  </w:style>
  <w:style w:type="character" w:customStyle="1" w:styleId="40">
    <w:name w:val="Char Char2"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1">
    <w:name w:val="Body Text Char1"/>
    <w:semiHidden/>
    <w:qFormat/>
    <w:uiPriority w:val="99"/>
    <w:rPr>
      <w:kern w:val="2"/>
      <w:sz w:val="21"/>
      <w:szCs w:val="24"/>
    </w:rPr>
  </w:style>
  <w:style w:type="character" w:customStyle="1" w:styleId="42">
    <w:name w:val="标题 2 Char1"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3">
    <w:name w:val="hang1"/>
    <w:qFormat/>
    <w:uiPriority w:val="0"/>
    <w:rPr>
      <w:rFonts w:cs="Times New Roman"/>
    </w:rPr>
  </w:style>
  <w:style w:type="character" w:customStyle="1" w:styleId="44">
    <w:name w:val="纯文本 Char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45">
    <w:name w:val="bold1"/>
    <w:qFormat/>
    <w:uiPriority w:val="0"/>
    <w:rPr>
      <w:b/>
    </w:rPr>
  </w:style>
  <w:style w:type="character" w:customStyle="1" w:styleId="46">
    <w:name w:val="正文文本 Char1"/>
    <w:uiPriority w:val="0"/>
    <w:rPr>
      <w:kern w:val="2"/>
      <w:sz w:val="24"/>
    </w:rPr>
  </w:style>
  <w:style w:type="character" w:customStyle="1" w:styleId="47">
    <w:name w:val="普通文字 Char2"/>
    <w:locked/>
    <w:uiPriority w:val="0"/>
    <w:rPr>
      <w:rFonts w:ascii="宋体" w:hAnsi="Courier New" w:eastAsia="宋体"/>
    </w:rPr>
  </w:style>
  <w:style w:type="character" w:customStyle="1" w:styleId="48">
    <w:name w:val="Plain Text Char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9">
    <w:name w:val="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0">
    <w:name w:val="List 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1">
    <w:name w:val="列出段落2"/>
    <w:basedOn w:val="1"/>
    <w:qFormat/>
    <w:uiPriority w:val="0"/>
    <w:pPr>
      <w:ind w:firstLine="420" w:firstLineChars="200"/>
    </w:pPr>
  </w:style>
  <w:style w:type="paragraph" w:customStyle="1" w:styleId="52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3">
    <w:name w:val="样式 样式 标题 3 + 加粗 + 加粗"/>
    <w:basedOn w:val="1"/>
    <w:uiPriority w:val="0"/>
    <w:pPr>
      <w:tabs>
        <w:tab w:val="left" w:pos="420"/>
      </w:tabs>
      <w:ind w:left="420" w:hanging="420"/>
    </w:pPr>
  </w:style>
  <w:style w:type="paragraph" w:customStyle="1" w:styleId="54">
    <w:name w:val="列出段落1"/>
    <w:basedOn w:val="1"/>
    <w:qFormat/>
    <w:uiPriority w:val="34"/>
    <w:pPr>
      <w:ind w:firstLine="420" w:firstLineChars="200"/>
    </w:pPr>
  </w:style>
  <w:style w:type="paragraph" w:customStyle="1" w:styleId="55">
    <w:name w:val="默认段落字体 Para Char Char Char Char Char Char 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7">
    <w:name w:val="样式 左侧:  2 字符 首行缩进:  2 字符"/>
    <w:basedOn w:val="1"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58">
    <w:name w:val="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963</Words>
  <Characters>1081</Characters>
  <Lines>19</Lines>
  <Paragraphs>5</Paragraphs>
  <TotalTime>21</TotalTime>
  <ScaleCrop>false</ScaleCrop>
  <LinksUpToDate>false</LinksUpToDate>
  <CharactersWithSpaces>1455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2023-02-16T08:16:00Z</dcterms:created>
  <dc:creator>USER</dc:creator>
  <cp:lastModifiedBy>郑建（市二院药剂科）18270159422</cp:lastModifiedBy>
  <cp:lastPrinted>2024-03-12T01:43:00Z</cp:lastPrinted>
  <dcterms:modified xsi:type="dcterms:W3CDTF">2025-07-22T08:52:39Z</dcterms:modified>
  <dc:title>南康市环宇招标代理有限公司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CD8A44E5A3984D30B9E4E8E9F8D24FFE_13</vt:lpwstr>
  </property>
  <property fmtid="{D5CDD505-2E9C-101B-9397-08002B2CF9AE}" pid="4" name="KSOTemplateDocerSaveRecord">
    <vt:lpwstr>eyJoZGlkIjoiNzQ5M2QwYTBjOGM4NzI3NjAwYzE3NzYxMDg2ZWU2NjIiLCJ1c2VySWQiOiIxNTczNzcyMjU4In0=</vt:lpwstr>
  </property>
</Properties>
</file>