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8E" w:rsidRDefault="000F5EEF"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招标需求</w:t>
      </w:r>
    </w:p>
    <w:bookmarkEnd w:id="0"/>
    <w:p w:rsidR="0007048E" w:rsidRDefault="000F5EE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一、项目情况介绍</w:t>
      </w:r>
    </w:p>
    <w:p w:rsidR="0007048E" w:rsidRDefault="000F5EE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（一）项目概况</w:t>
      </w:r>
    </w:p>
    <w:p w:rsidR="0007048E" w:rsidRDefault="000F5EEF">
      <w:pPr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上饶市第二人民医院位于上饶市信州区丰溪路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号，检验科（综合楼二层），负压病房（住院楼四层），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CT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室（综合楼二层），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PCR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实验室新风通畅（综合楼二层），综合大楼中央空调主机和室内风盘管道机。</w:t>
      </w:r>
    </w:p>
    <w:p w:rsidR="0007048E" w:rsidRDefault="000F5EE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（二）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采购需求</w:t>
      </w:r>
    </w:p>
    <w:tbl>
      <w:tblPr>
        <w:tblStyle w:val="a6"/>
        <w:tblW w:w="8802" w:type="dxa"/>
        <w:tblLayout w:type="fixed"/>
        <w:tblLook w:val="04A0" w:firstRow="1" w:lastRow="0" w:firstColumn="1" w:lastColumn="0" w:noHBand="0" w:noVBand="1"/>
      </w:tblPr>
      <w:tblGrid>
        <w:gridCol w:w="2532"/>
        <w:gridCol w:w="1008"/>
        <w:gridCol w:w="844"/>
        <w:gridCol w:w="705"/>
        <w:gridCol w:w="1976"/>
        <w:gridCol w:w="1737"/>
      </w:tblGrid>
      <w:tr w:rsidR="0007048E">
        <w:tc>
          <w:tcPr>
            <w:tcW w:w="2532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采购条目名称</w:t>
            </w:r>
          </w:p>
        </w:tc>
        <w:tc>
          <w:tcPr>
            <w:tcW w:w="1008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705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服务期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限</w:t>
            </w:r>
          </w:p>
        </w:tc>
        <w:tc>
          <w:tcPr>
            <w:tcW w:w="1976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最高限价</w:t>
            </w:r>
          </w:p>
        </w:tc>
        <w:tc>
          <w:tcPr>
            <w:tcW w:w="1737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最高限价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</w:tr>
      <w:tr w:rsidR="0007048E">
        <w:tc>
          <w:tcPr>
            <w:tcW w:w="2532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上饶市第二人民医院检验科，负压病房，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CT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室，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PCR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实验室）维护保养项目</w:t>
            </w:r>
          </w:p>
        </w:tc>
        <w:tc>
          <w:tcPr>
            <w:tcW w:w="1008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844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批</w:t>
            </w:r>
          </w:p>
        </w:tc>
        <w:tc>
          <w:tcPr>
            <w:tcW w:w="705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976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150000.00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元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737" w:type="dxa"/>
            <w:vAlign w:val="center"/>
          </w:tcPr>
          <w:p w:rsidR="0007048E" w:rsidRDefault="000F5EEF">
            <w:pPr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450000.00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元</w:t>
            </w:r>
          </w:p>
        </w:tc>
      </w:tr>
    </w:tbl>
    <w:p w:rsidR="0007048E" w:rsidRDefault="000F5EE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备注：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费用包括所有维护人员人工工资（含加班、福利）、等与之相关联的一切费用。</w:t>
      </w:r>
    </w:p>
    <w:p w:rsidR="0007048E" w:rsidRDefault="000F5EEF">
      <w:pPr>
        <w:numPr>
          <w:ilvl w:val="0"/>
          <w:numId w:val="1"/>
        </w:num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采购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要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求</w:t>
      </w:r>
    </w:p>
    <w:p w:rsidR="0007048E" w:rsidRDefault="000F5EEF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（一）、技术部分：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4"/>
        <w:gridCol w:w="7908"/>
      </w:tblGrid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、室外机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清洗翅片换热器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清洗过滤网，保证过滤网清洁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检查风机、电机，如有需要进行加油处理，如有损坏予以更换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清洗水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过滤器，保证过滤器清洁无堵塞，如有损坏予以更换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检查电磁阀、温控器，如有损坏予以更换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检查风管及帆布，如有损坏予以更换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检查风盘有无漏水情况，如有予以维修处理，包括冷凝水管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其他需要维修保养项目。其保养内容要求一年两次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2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净化机组，新风机，排风机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清洗翅片换热器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清洗过滤网，保证过滤网清洁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检查风机、电机，如有需要进行加油处理，如有损坏予以更换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清洗水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过滤器，保证过滤器清洁无堵塞，如有损坏予以更换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检查电磁阀、温控器，如有损坏予以更换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检查风管及帆布，如有损坏予以更换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检查风盘有无漏水情况，如有予以维修处理，包括冷凝水管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检查皮带及皮带轮，如皮带老化予以更换，皮带轮不平予以调整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其他需要维修保养项目；其保养内容要求一年两次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3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螺杆机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清洗冷凝、蒸发换热器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氟系统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的高压压力、低压压力，如有不正常调正常，如有泄露或系统堵塞予以维修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检查散热风机电机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，如有需要进行加油处理，如有损坏予以更换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清洗水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过滤器，保证过滤器清洁无堵塞，如有损坏予以更换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检查电磁阀、膨胀阀、泄压阀、加卸载阀、控制器，如有损坏予以更换或维修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对压缩机的吸排气、绝缘情况，电流等进行检测，油质检测，油过滤器清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洗。如不正常予以更换或维修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检查皮带及皮带轮，如皮带老化予以更换，皮带轮不平予以调整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水泵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清洗水泵前过滤器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检测水泵的绝缘电阻、运行电流、运行压力、噪音、止回阀、水泵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泵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体温度等，如有不正常予以维修或保养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一年两次定期加油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定期排气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控制柜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柜体，保持干净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检测各控制部件是否良好；如有不正常予以维修或保养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管道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清洗过滤器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保压查漏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定期清洗换水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定期记录运行水压力，进出水温度。做出地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埋系统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是否能满足机组要求，如不够应及时开启冷却塔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在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500 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元费用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以下应给与免费维修。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500 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元以上维修报维修方案给院方设备科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开式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补水箱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清洗补水箱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定期检查补水压力、浮球开关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定期检查补水水位。如有异常需做进一步检查。如一直在补水需查明漏水原因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定期检查补水箱保温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集分水器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定期记录进出水温差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定期检查有无漏水，如有漏水及时维修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定期检查各阀门是否良好，如有损害需更换或维修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  <w:tr w:rsidR="0007048E">
        <w:tc>
          <w:tcPr>
            <w:tcW w:w="8522" w:type="dxa"/>
            <w:gridSpan w:val="2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制冷制热转换阀门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春秋季进行制冷制热转换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定期检查转换电动阀是否良好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如不良予以更换或维修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定期检查各电动阀</w:t>
            </w:r>
            <w:proofErr w:type="gramStart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有无串水现场</w:t>
            </w:r>
            <w:proofErr w:type="gramEnd"/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，应重点检查</w:t>
            </w:r>
          </w:p>
        </w:tc>
      </w:tr>
      <w:tr w:rsidR="0007048E">
        <w:tc>
          <w:tcPr>
            <w:tcW w:w="614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7908" w:type="dxa"/>
          </w:tcPr>
          <w:p w:rsidR="0007048E" w:rsidRDefault="000F5EEF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其他需要维修保养项目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，</w:t>
            </w:r>
            <w:r>
              <w:rPr>
                <w:rFonts w:asciiTheme="minorEastAsia" w:hAnsiTheme="minorEastAsia" w:cs="宋体" w:hint="eastAsia"/>
                <w:color w:val="333333"/>
                <w:kern w:val="0"/>
                <w:sz w:val="24"/>
                <w:szCs w:val="24"/>
              </w:rPr>
              <w:t>其保养内容要求一年两次</w:t>
            </w:r>
          </w:p>
        </w:tc>
      </w:tr>
    </w:tbl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（二）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商务部分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、付款方式：按中标单位年维护费总额的中标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价签订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合同，维护费分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2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次支付，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签订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维保合同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后待半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年维护期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结束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(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换季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)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支付年维护费的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50%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，一年维护期结束，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无质量问题，支付年维护费余款。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lastRenderedPageBreak/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维保要求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：维保期内，中标单位负责各科室新风，压差梯度，洁净度，空调系统，空调设备的故障排除；统中设备损坏后的维修（包含正常损耗的零件更换费用）；空调系统改造、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升级的建议；院方操作人员的培训（校方认为有需要时）；春秋两季季度至少二次对系统设备进行保养和检查，包括空调的制冷制热换季阀门转换。确保医院的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空调设施设备正常运行。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、维护时间：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年；在维护期内，对突发性的故障，中标单位负责提供免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费的紧急抢修服务，时间和次数不限，响应时间应在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2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小时以内。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在维保期间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，需安排专业的空调设备维修人员常驻医院，进行现场值班。确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保空调系统正常运行。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、中标单位提供配件时，不以欺骗手段谋取暴利，保证以市场价适当优惠供应。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所需维修配件总价格在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500 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元以内的由中标单位承担费用。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、中标单位对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医空调电各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系统设立维修档案，对系统运行状况进行及时跟踪，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将故障隐患在萌芽状态下得到处理解决。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7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、空调机房每月清扫除尘一次，保证机房的清洁。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其他要求：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、投标方空调维护人员的住宿、就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餐、医疗、工伤、意外保险、治安等问题由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维护单位自行解决，与招标方无任何关系。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、投标方日常维护所需的设备、工具等由投标方承担。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、投标方的维护人员必须遵守招标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方各项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规章制度的规定，绝对禁止维护人员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进入及动用与基本工作无关的区域及物品。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 xml:space="preserve"> </w:t>
      </w:r>
    </w:p>
    <w:p w:rsidR="0007048E" w:rsidRDefault="000F5EEF">
      <w:pPr>
        <w:widowControl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、现场需配备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名专业的售后维修人员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。</w:t>
      </w:r>
    </w:p>
    <w:p w:rsidR="0007048E" w:rsidRDefault="0007048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7048E" w:rsidRDefault="0007048E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07048E" w:rsidRDefault="0007048E">
      <w:pPr>
        <w:rPr>
          <w:rFonts w:asciiTheme="minorEastAsia" w:hAnsiTheme="minorEastAsia"/>
        </w:rPr>
      </w:pPr>
    </w:p>
    <w:sectPr w:rsidR="0007048E">
      <w:pgSz w:w="11906" w:h="16838"/>
      <w:pgMar w:top="1440" w:right="1236" w:bottom="873" w:left="123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FA31C"/>
    <w:multiLevelType w:val="singleLevel"/>
    <w:tmpl w:val="23EFA31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U5YTc2YjlkNWVmMmUzYTUwOTM1OTUwOWZmOTkwNmEifQ=="/>
  </w:docVars>
  <w:rsids>
    <w:rsidRoot w:val="0039760C"/>
    <w:rsid w:val="0007048E"/>
    <w:rsid w:val="000B01E2"/>
    <w:rsid w:val="000F5EEF"/>
    <w:rsid w:val="001134BE"/>
    <w:rsid w:val="0015477F"/>
    <w:rsid w:val="002B0A6B"/>
    <w:rsid w:val="003302CA"/>
    <w:rsid w:val="0039760C"/>
    <w:rsid w:val="00436FC5"/>
    <w:rsid w:val="005023AD"/>
    <w:rsid w:val="00572FE4"/>
    <w:rsid w:val="00593CFB"/>
    <w:rsid w:val="00675F7F"/>
    <w:rsid w:val="007A64D9"/>
    <w:rsid w:val="009F5682"/>
    <w:rsid w:val="00A368A6"/>
    <w:rsid w:val="00B31217"/>
    <w:rsid w:val="00EB2798"/>
    <w:rsid w:val="00F44317"/>
    <w:rsid w:val="02F05C02"/>
    <w:rsid w:val="04A40A52"/>
    <w:rsid w:val="081128A2"/>
    <w:rsid w:val="0845254C"/>
    <w:rsid w:val="0A5F5B47"/>
    <w:rsid w:val="0C6F6920"/>
    <w:rsid w:val="0E7717C7"/>
    <w:rsid w:val="17BE1B0C"/>
    <w:rsid w:val="1B811695"/>
    <w:rsid w:val="1BB6634A"/>
    <w:rsid w:val="1C146065"/>
    <w:rsid w:val="1F953961"/>
    <w:rsid w:val="2B522706"/>
    <w:rsid w:val="2F656EAC"/>
    <w:rsid w:val="32C4038E"/>
    <w:rsid w:val="37C4673A"/>
    <w:rsid w:val="40B36322"/>
    <w:rsid w:val="40D75730"/>
    <w:rsid w:val="44C85ABB"/>
    <w:rsid w:val="4BCC51D3"/>
    <w:rsid w:val="4CB81A5F"/>
    <w:rsid w:val="50597F0F"/>
    <w:rsid w:val="538A6E2D"/>
    <w:rsid w:val="589715D5"/>
    <w:rsid w:val="59FB498D"/>
    <w:rsid w:val="620263A5"/>
    <w:rsid w:val="64963088"/>
    <w:rsid w:val="64D771FD"/>
    <w:rsid w:val="65AF714C"/>
    <w:rsid w:val="6756400F"/>
    <w:rsid w:val="68C87588"/>
    <w:rsid w:val="6C44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E32D0-6333-4E2C-8558-2BA5311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程建芳</dc:creator>
  <cp:lastModifiedBy>Microsoft 帐户</cp:lastModifiedBy>
  <cp:revision>18</cp:revision>
  <dcterms:created xsi:type="dcterms:W3CDTF">2022-05-26T08:08:00Z</dcterms:created>
  <dcterms:modified xsi:type="dcterms:W3CDTF">2022-06-24T02:41:00Z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9683D0991C554FE6842A686B350ED67B</vt:lpwstr>
  </property>
</Properties>
</file>